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7B" w:rsidRPr="009402B1" w:rsidRDefault="00E0307B" w:rsidP="00E030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</w:t>
      </w:r>
      <w:r w:rsidRPr="00940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Pr="00940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артикуляционной моторики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bookmarkEnd w:id="0"/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Артикуляционная моторика – совокупность скоординированных движений органов речевого аппарата и обеспечивающая одно из условий правильного звукопроизнош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ния.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Произношение звуков речи – это сложный двигательный навык, которым ребенок овладевает с младенческих лет, 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проделывая массу разнообразных артикуляционных и мимических движений языком, губами, нижней челюстью, сопровождаемых диффу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ными звуками (бормотанием, лепетом). Они являются первым этапом в речевом ра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витии ребенка. Точность, сила и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дифференцированность</w:t>
      </w:r>
      <w:proofErr w:type="spellEnd"/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этих движений развив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постепенно. 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условий для правильного формирования звукопроизношения является достаточное развитие речевой моторики. Чтобы правильно произносить звуки речи, ребенок должен уметь воспроизводить необходимые артикуляторные уклады, вкл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чающие сложный комплекс движений.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Мы правильно произносим различные звуки, как изолированно, так и в речевом потоке, благодаря силе, хорошей подвижности и дифференцированной работе орг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 </w:t>
      </w:r>
      <w:proofErr w:type="spellStart"/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звукопроизносительного</w:t>
      </w:r>
      <w:proofErr w:type="spellEnd"/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аппарата. Неразвитость, вялость мышц языка, нижней чел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сти, мягкого нёба, губ и, как следствие, их недостаточная подвижность нередко явл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ются причиной плохого произношения.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Совершенствованию движений артикуляционных органов, необходимых для пр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вильного произношения звуков, и подготовке речевого аппарата к речевой нагрузке сп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собствует проведение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402B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артикуляционной гимнастики,</w:t>
      </w:r>
      <w:r w:rsidRPr="009402B1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то есть системы упражнений для развития речевых органов. 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02B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Целью артикуляционной гимнастики </w:t>
      </w:r>
      <w:r w:rsidRPr="00F83CE3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F83CE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83CE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выработка полноценных</w:t>
      </w:r>
      <w:r w:rsidRPr="00F83CE3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F83CE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движений и определенных положений органов артикуляционного аппарата, умение объединять простые движения </w:t>
      </w:r>
      <w:proofErr w:type="gramStart"/>
      <w:r w:rsidRPr="00F83CE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в</w:t>
      </w:r>
      <w:proofErr w:type="gramEnd"/>
      <w:r w:rsidRPr="00F83CE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сложные, необходимые для правильного произнесения звуков.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Артикуляционная гимнастика является основой формирования речевых звуков – ф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нем – и коррекции нарушений звукопроизношения; она включает упражнения для тренировки подвижности органов артикуляционного аппарата, отработки определе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положений губ, языка, мягкого нёба, необходимых для правильного </w:t>
      </w:r>
      <w:proofErr w:type="gramStart"/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произнес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proofErr w:type="gramEnd"/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всех звуков, так и каждого звука той или иной группы.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При отборе материала для артикуляционной гимнастики соблюдается определе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 последовательность — от простых упражнений к более </w:t>
      </w:r>
      <w:proofErr w:type="gramStart"/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сложным</w:t>
      </w:r>
      <w:proofErr w:type="gramEnd"/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. В ходе упра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нений все движения органов артикуляционного аппарата осуществляются последов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тельно, с паузами перед каждым новым движением, чтобы можно было контролир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вать качество движения, а ребенок мог ощущать, осознавать, контролировать и зап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минать свои действия.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Закрепление любого навыка требует систематического повторения действия, поэтому артикуляционная гимнастика должна проводиться 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ежедневно, чтобы вырабатыва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мые двигательные навыки становились более прочными.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упражнений артикуляционной гимнастики требует от ребенка бол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ших энергетических затрат, определенных усилий и терпения. Чтобы у ребенка не пропал интерес к выполняемой работе, артикуляционная гимнастика не должна пр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водиться по шаблону, скучно. Нужно вовлечь ребенка в активный процесс, создать соответствующий эмоциональный настрой, вызвать живой интерес, положительное отнош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ние к занятиям, стремление правильно выполнять упражнения.</w:t>
      </w:r>
      <w:r w:rsidRPr="009402B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этого необходимо использовать игру, как основную деятельность детей, а, след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вательно, самую естественную и привлекательную для них форму занятий. Для красочного и забавного оформления игры-занятия подбираются картинки, игрушки, ск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зочные герои, привлекаются стихотворные тексты.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проведения артикуляционной моторики</w:t>
      </w:r>
    </w:p>
    <w:p w:rsidR="00E0307B" w:rsidRPr="009402B1" w:rsidRDefault="00E0307B" w:rsidP="00E030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артикуляционную гимнастику нужно ежедневно, чтобы вырабатыв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емые у детей навыки закреплялись. 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Лучше ее делать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раза в день по 3-5 минут. 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hAnsi="Times New Roman" w:cs="Times New Roman"/>
          <w:color w:val="000000" w:themeColor="text1"/>
          <w:sz w:val="28"/>
          <w:szCs w:val="28"/>
        </w:rPr>
        <w:t>Не следует предлагать детям больше 5 упражнений за раз.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сло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ным. 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их лучше эмоционально, в игровой форме.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выполняемых 5 упражнений новым может быть только одно, а остал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тывать старый материал. 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жении.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 ребенка лицом к нему.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организуется следующим образом:</w:t>
      </w:r>
    </w:p>
    <w:p w:rsidR="00E0307B" w:rsidRPr="009402B1" w:rsidRDefault="00E0307B" w:rsidP="00E0307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рассказывает о предстоящем упражнении, используя игровые приемы.</w:t>
      </w:r>
    </w:p>
    <w:p w:rsidR="00E0307B" w:rsidRPr="009402B1" w:rsidRDefault="00E0307B" w:rsidP="00E0307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Показывает его выполнение.</w:t>
      </w:r>
    </w:p>
    <w:p w:rsidR="00E0307B" w:rsidRPr="009402B1" w:rsidRDefault="00E0307B" w:rsidP="00E0307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делает ребенок, а взрослый контролирует выполнение.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Взрослый, проводящий артикуляционную гимнастику, должен следить за качеством выполняемых ребенком движений: точность движения, 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настика не достигает своей цели.</w:t>
      </w:r>
    </w:p>
    <w:p w:rsidR="00E0307B" w:rsidRPr="009402B1" w:rsidRDefault="00E0307B" w:rsidP="00E0307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выполнения гимнастики важно помнить о создании полож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тельного эмоционального настроя у ребенка. Нельзя говорить ему, что он делает упражнение неверно, - это может </w:t>
      </w:r>
      <w:proofErr w:type="gramStart"/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привести к отказу выполнять</w:t>
      </w:r>
      <w:proofErr w:type="gramEnd"/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движение. Лучше п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кажите ребенку его достижения («Видишь, язык уже научился быть широким»), по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бодрить («Ничего, твой язычок обязательно научиться подниматься кве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94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ху»).</w:t>
      </w:r>
    </w:p>
    <w:p w:rsidR="005272C2" w:rsidRDefault="005272C2"/>
    <w:sectPr w:rsidR="0052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AA3"/>
    <w:multiLevelType w:val="hybridMultilevel"/>
    <w:tmpl w:val="DB9E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00C78"/>
    <w:multiLevelType w:val="hybridMultilevel"/>
    <w:tmpl w:val="FE022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26"/>
    <w:rsid w:val="005272C2"/>
    <w:rsid w:val="00804E66"/>
    <w:rsid w:val="00897C26"/>
    <w:rsid w:val="00E0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07B"/>
    <w:rPr>
      <w:b/>
      <w:bCs/>
    </w:rPr>
  </w:style>
  <w:style w:type="character" w:customStyle="1" w:styleId="apple-converted-space">
    <w:name w:val="apple-converted-space"/>
    <w:basedOn w:val="a0"/>
    <w:rsid w:val="00E0307B"/>
  </w:style>
  <w:style w:type="character" w:styleId="a4">
    <w:name w:val="Emphasis"/>
    <w:basedOn w:val="a0"/>
    <w:uiPriority w:val="20"/>
    <w:qFormat/>
    <w:rsid w:val="00E0307B"/>
    <w:rPr>
      <w:i/>
      <w:iCs/>
    </w:rPr>
  </w:style>
  <w:style w:type="paragraph" w:styleId="a5">
    <w:name w:val="List Paragraph"/>
    <w:basedOn w:val="a"/>
    <w:uiPriority w:val="34"/>
    <w:qFormat/>
    <w:rsid w:val="00E03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07B"/>
    <w:rPr>
      <w:b/>
      <w:bCs/>
    </w:rPr>
  </w:style>
  <w:style w:type="character" w:customStyle="1" w:styleId="apple-converted-space">
    <w:name w:val="apple-converted-space"/>
    <w:basedOn w:val="a0"/>
    <w:rsid w:val="00E0307B"/>
  </w:style>
  <w:style w:type="character" w:styleId="a4">
    <w:name w:val="Emphasis"/>
    <w:basedOn w:val="a0"/>
    <w:uiPriority w:val="20"/>
    <w:qFormat/>
    <w:rsid w:val="00E0307B"/>
    <w:rPr>
      <w:i/>
      <w:iCs/>
    </w:rPr>
  </w:style>
  <w:style w:type="paragraph" w:styleId="a5">
    <w:name w:val="List Paragraph"/>
    <w:basedOn w:val="a"/>
    <w:uiPriority w:val="34"/>
    <w:qFormat/>
    <w:rsid w:val="00E0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2020-12-26T06:26:00Z</dcterms:created>
  <dcterms:modified xsi:type="dcterms:W3CDTF">2020-12-26T06:26:00Z</dcterms:modified>
</cp:coreProperties>
</file>