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0C" w:rsidRPr="00EF4DBC" w:rsidRDefault="00EF4DBC" w:rsidP="00EF4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DBC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104759" w:rsidRPr="00B21532" w:rsidRDefault="00EF4DBC" w:rsidP="0010475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04759">
        <w:rPr>
          <w:b/>
          <w:sz w:val="36"/>
          <w:szCs w:val="36"/>
        </w:rPr>
        <w:t>Тема:</w:t>
      </w:r>
      <w:r w:rsidR="00104759" w:rsidRPr="00104759">
        <w:rPr>
          <w:b/>
          <w:bCs/>
          <w:color w:val="000000"/>
          <w:sz w:val="36"/>
          <w:szCs w:val="36"/>
        </w:rPr>
        <w:t xml:space="preserve"> </w:t>
      </w:r>
      <w:r w:rsidR="00104759" w:rsidRPr="00B21532">
        <w:rPr>
          <w:b/>
          <w:bCs/>
          <w:color w:val="000000"/>
          <w:sz w:val="28"/>
          <w:szCs w:val="28"/>
        </w:rPr>
        <w:t>УСЛОВИЯ И ПОДДЕРЖКА ДЕТСКОЙ ИНИЦИАТИВЫ В ОБЛАСТИ ФИЗИЧЕСКАЯ КУЛЬТУРА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 </w:t>
      </w:r>
      <w:r w:rsidRPr="00B21532">
        <w:rPr>
          <w:b/>
          <w:bCs/>
          <w:color w:val="000000"/>
          <w:sz w:val="28"/>
          <w:szCs w:val="28"/>
        </w:rPr>
        <w:t>инициативы</w:t>
      </w:r>
      <w:r w:rsidRPr="00B21532">
        <w:rPr>
          <w:color w:val="000000"/>
          <w:sz w:val="28"/>
          <w:szCs w:val="28"/>
        </w:rPr>
        <w:t>  детей в различных видах деятельности.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b/>
          <w:bCs/>
          <w:color w:val="000000"/>
          <w:sz w:val="28"/>
          <w:szCs w:val="28"/>
        </w:rPr>
        <w:t>Создание условий для свободного выбора детьми деятельности, а так же участников совместной деятельности:</w:t>
      </w:r>
    </w:p>
    <w:p w:rsidR="00104759" w:rsidRPr="00B21532" w:rsidRDefault="00104759" w:rsidP="0010475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предметно-развивающая среда должна быть разнообразна по своему содержанию.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 - вот, что является наиболее важным для освоения образовательной программы в ДОУ.</w:t>
      </w:r>
    </w:p>
    <w:p w:rsidR="00104759" w:rsidRPr="00B21532" w:rsidRDefault="00104759" w:rsidP="0010475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преодолевал,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104759" w:rsidRPr="00B21532" w:rsidRDefault="00104759" w:rsidP="0010475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 должны соответствовать индивидуальным и возрастным особенностям детей.</w:t>
      </w:r>
    </w:p>
    <w:p w:rsidR="00104759" w:rsidRPr="00B21532" w:rsidRDefault="00104759" w:rsidP="0010475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Не все дети занимают активную позицию, не могут определиться с видом деятельности и тогда задача воспитателя оказать помощь поддержать его посильную инициативу.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b/>
          <w:bCs/>
          <w:color w:val="000000"/>
          <w:sz w:val="28"/>
          <w:szCs w:val="28"/>
        </w:rPr>
        <w:t>Оказание не директивной помощи детям.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Важно наличие партнерской позиции взрослого, взаимное уважение между воспитателями и детьми. Когда педагоги проявляют уважение к каждому ребенку в группе, дети учатся принятию всех остальных детей – и тех, кто отлично прыгает, и тех,  кто медленно бегает и даже детей с необычным и конфликтным поведением. Когда дети видят и чувствуют, что каждого из них принимают и уважают,  они начинают ощущать себя комфортно и могут вести себя свободно, в соответствии с собственными интересами, делать выбор, т.е. проявлять инициативу.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lastRenderedPageBreak/>
        <w:t>Задача педагога – создание ситуации,  побуждающей детей активно применять свои знания и умения, нацеливать на поиск новых творческих решений. Не нужно при первых же затруднениях спешить на помощь ребенку, лучше дать совет, задать наводящие вопросы, активизировать имеющийся у ребенка прошлый опыт, нацеливать на поиск нескольких вариантов решения, тем самым вызывать у детей чувство радости и гордости от успешных инициативных действий.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Забота о физическом здоровье ребёнка и его психическом благополучии - это первостепенная задача дошкольного образовательного учреждения. Педагоги так же должны создавать такую среду, которая обеспечивала бы безопасность ребёнка, его физическое развитие, укрепление здоровья, способствовала бы двигательной активности детей.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Одним направлением работы с детьми является развитие самостоятельности в двигательной деятельности. В.С. Мухина определяет «самостоятельность» как способность поступать в соответствии со своими знаниями и убеждениями.</w:t>
      </w:r>
    </w:p>
    <w:p w:rsidR="00104759" w:rsidRPr="00B21532" w:rsidRDefault="00104759" w:rsidP="0010475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21532">
        <w:rPr>
          <w:color w:val="000000"/>
          <w:sz w:val="28"/>
          <w:szCs w:val="28"/>
        </w:rPr>
        <w:t>Т.И. Бабаева даёт такое определение самостоятельности – умение действовать по собственной инициативе, привычные дела без образца, помощи и контроля взрослых.</w:t>
      </w:r>
    </w:p>
    <w:p w:rsidR="00104759" w:rsidRPr="00104759" w:rsidRDefault="00104759" w:rsidP="00104759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b/>
          <w:bCs/>
          <w:i/>
          <w:iCs/>
          <w:color w:val="0D0D0D" w:themeColor="text1" w:themeTint="F2"/>
          <w:sz w:val="28"/>
          <w:szCs w:val="28"/>
        </w:rPr>
        <w:t>Рекомендации педагогам для стимуляции творческой активности</w:t>
      </w:r>
      <w:r w:rsidRPr="00104759">
        <w:rPr>
          <w:b/>
          <w:bCs/>
          <w:color w:val="0D0D0D" w:themeColor="text1" w:themeTint="F2"/>
          <w:sz w:val="28"/>
          <w:szCs w:val="28"/>
        </w:rPr>
        <w:t>.</w:t>
      </w:r>
    </w:p>
    <w:p w:rsidR="00104759" w:rsidRPr="00104759" w:rsidRDefault="00104759" w:rsidP="00104759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1. Обеспечение благоприятной атмосферы. Доброжелательность со стороны педагога, его отказ от высказывания оценок и критики в адрес ребенка способствуют свободному проявлению дивергентного мышления (его характеризуют быстрота, гибкость, оригинальность, точность).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Обогащение окружающей ребенка среды самыми разнообразными, новыми для него, предметами и стимулами с целью развития его любознательности.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Поощрение высказывания оригинальных идей.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Использование личного примера творческого подхода к решению проблем.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Обеспечение возможностей для упражнения и практики. Широкое использование вопросов дивергентного типа применительно к самым разнообразным областям.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Предоставление детям возможности активно задавать вопросы.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Планомерное обогащение жизненного опыта детей.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Совместные (обучающие) игры педагога с детьми, направленные на передачу им игрового опыта.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t>Своевременное изменение предметно-игровой среды с учетом обогащающегося жизненного и игрового опыта детей.</w:t>
      </w:r>
    </w:p>
    <w:p w:rsidR="00104759" w:rsidRPr="00104759" w:rsidRDefault="00104759" w:rsidP="0010475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104759">
        <w:rPr>
          <w:color w:val="0D0D0D" w:themeColor="text1" w:themeTint="F2"/>
          <w:sz w:val="28"/>
          <w:szCs w:val="28"/>
        </w:rPr>
        <w:lastRenderedPageBreak/>
        <w:t>Активизирующее общение взрослого с детьми, направленное на побуждение их к самостоятельному применению в игре новых знаний, способов решения игровых задач, способствующего вступлению детей во взаимодействие друг с другом.</w:t>
      </w:r>
    </w:p>
    <w:p w:rsidR="00104759" w:rsidRPr="00104759" w:rsidRDefault="00104759" w:rsidP="00104759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</w:p>
    <w:p w:rsidR="00EF4DBC" w:rsidRPr="00104759" w:rsidRDefault="00EF4DB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04759" w:rsidRPr="00104759" w:rsidRDefault="0010475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104759" w:rsidRPr="00104759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B2587"/>
    <w:multiLevelType w:val="multilevel"/>
    <w:tmpl w:val="C796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A359A"/>
    <w:multiLevelType w:val="multilevel"/>
    <w:tmpl w:val="63BC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DBC"/>
    <w:rsid w:val="00104759"/>
    <w:rsid w:val="00D34C40"/>
    <w:rsid w:val="00EF4DBC"/>
    <w:rsid w:val="00FB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7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2017-10-12T02:17:00Z</dcterms:created>
  <dcterms:modified xsi:type="dcterms:W3CDTF">2017-10-12T02:23:00Z</dcterms:modified>
</cp:coreProperties>
</file>