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5F" w:rsidRDefault="00DE0C5F" w:rsidP="00723848">
      <w:pPr>
        <w:spacing w:before="100" w:beforeAutospacing="1" w:after="255" w:line="405" w:lineRule="atLeast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1163A8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-446777</wp:posOffset>
            </wp:positionH>
            <wp:positionV relativeFrom="paragraph">
              <wp:posOffset>-94076</wp:posOffset>
            </wp:positionV>
            <wp:extent cx="7558489" cy="759125"/>
            <wp:effectExtent l="19050" t="0" r="4361" b="0"/>
            <wp:wrapNone/>
            <wp:docPr id="1" name="Рисунок 1" descr="C:\Documents and Settings\User\Рабочий стол\фотошоп\9мая\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шоп\9мая\51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89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87D" w:rsidRDefault="00712A5B" w:rsidP="006A387D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1163A8"/>
          <w:kern w:val="36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4754952</wp:posOffset>
            </wp:positionH>
            <wp:positionV relativeFrom="paragraph">
              <wp:posOffset>93585</wp:posOffset>
            </wp:positionV>
            <wp:extent cx="2137554" cy="1431985"/>
            <wp:effectExtent l="19050" t="0" r="0" b="0"/>
            <wp:wrapTight wrapText="bothSides">
              <wp:wrapPolygon edited="0">
                <wp:start x="-193" y="0"/>
                <wp:lineTo x="-193" y="21264"/>
                <wp:lineTo x="21560" y="21264"/>
                <wp:lineTo x="21560" y="0"/>
                <wp:lineTo x="-193" y="0"/>
              </wp:wrapPolygon>
            </wp:wrapTight>
            <wp:docPr id="4" name="Рисунок 3" descr="http://im1-tub-ru.yandex.net/i?id=455515473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455515473-40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                          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Как</w:t>
      </w: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объяснить ребенку, </w:t>
      </w:r>
    </w:p>
    <w:p w:rsidR="00723848" w:rsidRPr="000D3C6F" w:rsidRDefault="00712A5B" w:rsidP="006A387D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 xml:space="preserve">                         </w:t>
      </w:r>
      <w:r w:rsidR="00723848" w:rsidRPr="000D3C6F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что такое война</w:t>
      </w:r>
      <w:r w:rsidR="006A387D">
        <w:rPr>
          <w:rFonts w:ascii="Arial" w:eastAsia="Times New Roman" w:hAnsi="Arial" w:cs="Arial"/>
          <w:b/>
          <w:bCs/>
          <w:color w:val="1163A8"/>
          <w:kern w:val="36"/>
          <w:sz w:val="36"/>
          <w:szCs w:val="36"/>
        </w:rPr>
        <w:t>?</w:t>
      </w:r>
    </w:p>
    <w:p w:rsidR="006A387D" w:rsidRDefault="006A387D" w:rsidP="006A3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723848" w:rsidRDefault="00723848" w:rsidP="006A38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>«Мама, а что такое война и зачем она нужна людям?» – этот вопрос рано или поздно прозвучит в каждой семье, где есть дети.</w:t>
      </w:r>
    </w:p>
    <w:p w:rsidR="006A387D" w:rsidRDefault="006A387D" w:rsidP="006A38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6A387D" w:rsidRDefault="00723848" w:rsidP="006A387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Словари дают определение войны как </w:t>
      </w:r>
      <w:r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конфликта между несколькими силами, происходящего в форме боевых действий.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Согласно определениям</w:t>
      </w:r>
      <w:r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, война имеет несколько атрибутов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агрессия или конфликт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, послужившие причиной войны;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оружие 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или любые средства ведения боевых действия;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чувства и поведение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человека на войне;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негативные и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, как ни странно звучит,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позитивные последствия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войны; альтернативные способы разрешения конфликтов – </w:t>
      </w:r>
      <w:r w:rsidRPr="006A387D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компромисс, договор, уступки.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848" w:rsidRP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sz w:val="32"/>
          <w:szCs w:val="32"/>
        </w:rPr>
        <w:t>И обо всех этих составляющих войны с ребёнком нужно своевременно разговаривать.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723848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1116330</wp:posOffset>
            </wp:positionV>
            <wp:extent cx="1499870" cy="2139315"/>
            <wp:effectExtent l="19050" t="0" r="5080" b="0"/>
            <wp:wrapSquare wrapText="bothSides"/>
            <wp:docPr id="12" name="Рисунок 12" descr="http://static.diary.ru/userdir/3/2/0/3/320356/7839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diary.ru/userdir/3/2/0/3/320356/78399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1. 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Самое главное в рассказах детям о войне – это </w:t>
      </w:r>
      <w:r w:rsidR="00723848"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показать все стороны этого явления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:</w:t>
      </w:r>
      <w:r w:rsidR="00723848" w:rsidRPr="006A387D">
        <w:rPr>
          <w:rFonts w:ascii="Times New Roman" w:eastAsia="Times New Roman" w:hAnsi="Times New Roman" w:cs="Times New Roman"/>
          <w:color w:val="FF3300"/>
          <w:sz w:val="32"/>
          <w:szCs w:val="32"/>
        </w:rPr>
        <w:t xml:space="preserve">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говорить можно не только о том, что война – это плохо и что люди должны бояться войны, но и о причинах, течении и последствиях войны.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Если ребёнок будет понимать суть войны, ему будет легче выработать своё отношение к ней и не испытывать при этом страх.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2.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О войне </w:t>
      </w:r>
      <w:r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не следует говорить в неподходящие моменты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>: когда ребёнок напуган, взволнован, когда он переживает не самый благоприятный период или когда наступает этап возрастного кризиса.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Pr="006A387D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45720</wp:posOffset>
            </wp:positionV>
            <wp:extent cx="1033145" cy="1966595"/>
            <wp:effectExtent l="19050" t="0" r="0" b="0"/>
            <wp:wrapTight wrapText="bothSides">
              <wp:wrapPolygon edited="0">
                <wp:start x="11948" y="0"/>
                <wp:lineTo x="0" y="2929"/>
                <wp:lineTo x="-398" y="13391"/>
                <wp:lineTo x="398" y="16739"/>
                <wp:lineTo x="3186" y="20087"/>
                <wp:lineTo x="3186" y="20505"/>
                <wp:lineTo x="12347" y="21342"/>
                <wp:lineTo x="15931" y="21342"/>
                <wp:lineTo x="18321" y="21342"/>
                <wp:lineTo x="19117" y="20296"/>
                <wp:lineTo x="19117" y="20087"/>
                <wp:lineTo x="21507" y="20087"/>
                <wp:lineTo x="21507" y="19250"/>
                <wp:lineTo x="13940" y="16739"/>
                <wp:lineTo x="8364" y="13391"/>
                <wp:lineTo x="9559" y="10671"/>
                <wp:lineTo x="12745" y="9625"/>
                <wp:lineTo x="13541" y="7323"/>
                <wp:lineTo x="12745" y="6068"/>
                <wp:lineTo x="12745" y="4603"/>
                <wp:lineTo x="11152" y="3348"/>
                <wp:lineTo x="15931" y="2929"/>
                <wp:lineTo x="16728" y="1046"/>
                <wp:lineTo x="14736" y="0"/>
                <wp:lineTo x="11948" y="0"/>
              </wp:wrapPolygon>
            </wp:wrapTight>
            <wp:docPr id="15" name="Рисунок 15" descr="C:\Documents and Settings\User\Рабочий стол\фотошоп\9мая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шоп\9мая\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3.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Многие дети,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начиная с 4-5 лет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, уже проявляют интерес к этой теме и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играют в войну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А значит, уже в этом возрасте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можно начинать рассказывать  о ней детям.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Лучше не форсировать события и начинать разговор тогда, когда вы заметите проявления интереса ребенка:  ребенок станет задавать вопросы, или начнет играть в войну, или в его рисунках будет прослеживаться военная тематика. </w:t>
      </w:r>
      <w:r w:rsidR="00723848" w:rsidRPr="006A387D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Наличие интереса - вот критерий психологической готовности ребенка к восприятию информации.</w:t>
      </w:r>
    </w:p>
    <w:p w:rsidR="006A387D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4038959</wp:posOffset>
            </wp:positionH>
            <wp:positionV relativeFrom="paragraph">
              <wp:posOffset>18068</wp:posOffset>
            </wp:positionV>
            <wp:extent cx="2612007" cy="1742535"/>
            <wp:effectExtent l="19050" t="0" r="0" b="0"/>
            <wp:wrapTight wrapText="bothSides">
              <wp:wrapPolygon edited="0">
                <wp:start x="-158" y="0"/>
                <wp:lineTo x="-158" y="21252"/>
                <wp:lineTo x="21582" y="21252"/>
                <wp:lineTo x="21582" y="0"/>
                <wp:lineTo x="-158" y="0"/>
              </wp:wrapPolygon>
            </wp:wrapTight>
            <wp:docPr id="6" name="Рисунок 6" descr="http://shot.photo.qip.ru/2046k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ot.photo.qip.ru/2046ke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17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4.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Поскольку ребенок в этом возрасте еще мал, то и </w:t>
      </w:r>
      <w:r w:rsidR="00723848" w:rsidRPr="006A387D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объяснять нужно на доступном его пониманию «языке»</w:t>
      </w:r>
      <w:r w:rsidR="00723848" w:rsidRPr="006A387D">
        <w:rPr>
          <w:rFonts w:ascii="Times New Roman" w:eastAsia="Times New Roman" w:hAnsi="Times New Roman" w:cs="Times New Roman"/>
          <w:color w:val="FF3300"/>
          <w:sz w:val="32"/>
          <w:szCs w:val="32"/>
        </w:rPr>
        <w:t>.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Мышление в этом возрасте носит наглядно-образный характер, а значит и войну надо сравнивать с доступными пониманию ребенка образами. </w:t>
      </w:r>
    </w:p>
    <w:p w:rsidR="00723848" w:rsidRPr="006A387D" w:rsidRDefault="006F5E5F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80645</wp:posOffset>
            </wp:positionV>
            <wp:extent cx="1438275" cy="1238250"/>
            <wp:effectExtent l="19050" t="0" r="9525" b="0"/>
            <wp:wrapTight wrapText="bothSides">
              <wp:wrapPolygon edited="0">
                <wp:start x="16593" y="0"/>
                <wp:lineTo x="8297" y="332"/>
                <wp:lineTo x="-286" y="3323"/>
                <wp:lineTo x="-286" y="5317"/>
                <wp:lineTo x="1430" y="10634"/>
                <wp:lineTo x="572" y="12628"/>
                <wp:lineTo x="2289" y="15951"/>
                <wp:lineTo x="2289" y="18277"/>
                <wp:lineTo x="7152" y="20603"/>
                <wp:lineTo x="11730" y="20603"/>
                <wp:lineTo x="13446" y="20603"/>
                <wp:lineTo x="14877" y="20603"/>
                <wp:lineTo x="17738" y="17280"/>
                <wp:lineTo x="17738" y="15951"/>
                <wp:lineTo x="20026" y="10634"/>
                <wp:lineTo x="21457" y="9305"/>
                <wp:lineTo x="21743" y="8308"/>
                <wp:lineTo x="21457" y="5317"/>
                <wp:lineTo x="21457" y="4985"/>
                <wp:lineTo x="20313" y="1329"/>
                <wp:lineTo x="19454" y="0"/>
                <wp:lineTo x="16593" y="0"/>
              </wp:wrapPolygon>
            </wp:wrapTight>
            <wp:docPr id="22" name="Рисунок 22" descr="C:\Documents and Settings\User\Рабочий стол\фотошоп\9мая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шоп\9мая\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Например, так: 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«Ты помнишь, как недавно ты поссорился со своим другом Петей, и вы даже подрались. А бывает так, что целые страны ссорятся и дерутся между собой.  Это и называется война. У каждой страны есть запасы оружия, которые они используют для войны: танки, пистолеты,  пулеметы. Вы с Петей подрались, а потом помирились. Вот и войны могут заканчиваться так же. Страны мирятся между собой».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387D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689586</wp:posOffset>
            </wp:positionV>
            <wp:extent cx="1250039" cy="1544128"/>
            <wp:effectExtent l="19050" t="0" r="7261" b="0"/>
            <wp:wrapNone/>
            <wp:docPr id="16" name="Рисунок 16" descr="http://www.isok.ru/img/full/e07c78e85d644981a421ae31b157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sok.ru/img/full/e07c78e85d644981a421ae31b15755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39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Или так: </w:t>
      </w:r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«Помнишь, в </w:t>
      </w:r>
      <w:proofErr w:type="gramStart"/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сказке про</w:t>
      </w:r>
      <w:proofErr w:type="gramEnd"/>
      <w:r w:rsidR="00723848" w:rsidRPr="006A387D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заячью избушку попросилась лиса к зайцу жить, да его и выгнала. И пришлось зайцу помощника себе искать, чтобы дом свой освободить. Вот и войны иногда также возникают»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Главное, чтобы рассказ был понятен ребенку, не был </w:t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утомительным или нравоучительным и не содержал </w:t>
      </w:r>
    </w:p>
    <w:p w:rsidR="00712A5B" w:rsidRDefault="00712A5B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травмирующих подробностей. Важно, также, после </w:t>
      </w: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</w:t>
      </w:r>
    </w:p>
    <w:p w:rsidR="00712A5B" w:rsidRDefault="00712A5B" w:rsidP="00712A5B">
      <w:pPr>
        <w:spacing w:after="0" w:line="240" w:lineRule="auto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окончания рассказа ответить на все вопросы, которые </w:t>
      </w: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</w:t>
      </w:r>
    </w:p>
    <w:p w:rsidR="00723848" w:rsidRPr="006A387D" w:rsidRDefault="00712A5B" w:rsidP="00712A5B">
      <w:pPr>
        <w:spacing w:after="0" w:line="240" w:lineRule="auto"/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                                      </w:t>
      </w:r>
      <w:r w:rsidR="00723848" w:rsidRPr="006A387D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>могут возникнуть у ребенка.</w:t>
      </w:r>
    </w:p>
    <w:p w:rsidR="006A387D" w:rsidRDefault="006A387D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23848" w:rsidRDefault="00723848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>5.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 xml:space="preserve"> Индивидуальные особенности ребенка, его восприимчивость и чувствительность также важно учитывать при разговоре с ребенком, чтобы </w:t>
      </w:r>
      <w:r w:rsidRPr="00AF03BE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своим рассказом не причинить ему психологическую травму</w:t>
      </w:r>
      <w:r w:rsidRPr="00AF03BE">
        <w:rPr>
          <w:rFonts w:ascii="Times New Roman" w:eastAsia="Times New Roman" w:hAnsi="Times New Roman" w:cs="Times New Roman"/>
          <w:b/>
          <w:color w:val="FF3300"/>
          <w:sz w:val="32"/>
          <w:szCs w:val="32"/>
        </w:rPr>
        <w:t xml:space="preserve">. </w:t>
      </w:r>
      <w:r w:rsidRPr="00723848">
        <w:rPr>
          <w:rFonts w:ascii="Times New Roman" w:eastAsia="Times New Roman" w:hAnsi="Times New Roman" w:cs="Times New Roman"/>
          <w:sz w:val="32"/>
          <w:szCs w:val="32"/>
        </w:rPr>
        <w:t>Поэтому лучше, если разговор на эту тему начнут родители или люди, близко знающие ребенка.</w:t>
      </w:r>
    </w:p>
    <w:p w:rsidR="00AF03BE" w:rsidRPr="00723848" w:rsidRDefault="00AF03BE" w:rsidP="009F0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F03BE" w:rsidRPr="006F5E5F" w:rsidRDefault="00AF03BE" w:rsidP="006F5E5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415290</wp:posOffset>
            </wp:positionV>
            <wp:extent cx="2594610" cy="1785620"/>
            <wp:effectExtent l="19050" t="0" r="0" b="0"/>
            <wp:wrapTight wrapText="bothSides">
              <wp:wrapPolygon edited="0">
                <wp:start x="-159" y="0"/>
                <wp:lineTo x="-159" y="21431"/>
                <wp:lineTo x="21568" y="21431"/>
                <wp:lineTo x="21568" y="0"/>
                <wp:lineTo x="-159" y="0"/>
              </wp:wrapPolygon>
            </wp:wrapTight>
            <wp:docPr id="9" name="Рисунок 9" descr="http://student.tstu.tver.ru/wp-content/uploads/2012/05/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ent.tstu.tver.ru/wp-content/uploads/2012/05/m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="00723848" w:rsidRPr="0072384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="00723848" w:rsidRPr="00AF03BE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</w:rPr>
        <w:t>В старшем дошкольном возрасте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можно уже более подробно рассказывать о войне: о том,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как и </w:t>
      </w:r>
      <w:proofErr w:type="gramStart"/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где</w:t>
      </w:r>
      <w:proofErr w:type="gramEnd"/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воевали члены его семьи, об их подвигах и наградах;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 можно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читать специально написанные для детей рассказы о войне, стихотворения, разучивать военные песни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 xml:space="preserve">. Можно </w:t>
      </w:r>
      <w:r w:rsidR="00723848" w:rsidRPr="00AF03B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смотреть военные парады, посещать памятные места и музеи</w:t>
      </w:r>
      <w:r w:rsidR="00723848" w:rsidRPr="00723848">
        <w:rPr>
          <w:rFonts w:ascii="Times New Roman" w:eastAsia="Times New Roman" w:hAnsi="Times New Roman" w:cs="Times New Roman"/>
          <w:sz w:val="32"/>
          <w:szCs w:val="32"/>
        </w:rPr>
        <w:t>. Все это обогатит представления ребенка о войне и приобщит его к знанию истории своего народа.</w:t>
      </w:r>
    </w:p>
    <w:sectPr w:rsidR="00AF03BE" w:rsidRPr="006F5E5F" w:rsidSect="00AF03BE">
      <w:pgSz w:w="11906" w:h="16838"/>
      <w:pgMar w:top="284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848"/>
    <w:rsid w:val="001300A9"/>
    <w:rsid w:val="006A387D"/>
    <w:rsid w:val="006B2EF9"/>
    <w:rsid w:val="006F5E5F"/>
    <w:rsid w:val="00712A5B"/>
    <w:rsid w:val="00723848"/>
    <w:rsid w:val="009F0A92"/>
    <w:rsid w:val="00AF03BE"/>
    <w:rsid w:val="00CE5E92"/>
    <w:rsid w:val="00DE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2014-04-22T01:15:00Z</dcterms:created>
  <dcterms:modified xsi:type="dcterms:W3CDTF">2014-05-03T13:47:00Z</dcterms:modified>
</cp:coreProperties>
</file>